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7" w:rsidRDefault="00E946AC">
      <w:pPr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9.04.2020г</w:t>
      </w:r>
      <w:r>
        <w:rPr>
          <w:rFonts w:ascii="Times New Roman" w:hAnsi="Times New Roman" w:cs="Times New Roman"/>
          <w:sz w:val="28"/>
          <w:szCs w:val="28"/>
        </w:rPr>
        <w:t>. Предмет: Всеобщая история 1500-1800г.г.,7 класс</w:t>
      </w:r>
    </w:p>
    <w:p w:rsidR="00E946AC" w:rsidRDefault="00E946AC" w:rsidP="00E94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E946AC">
        <w:rPr>
          <w:rFonts w:ascii="Times New Roman" w:hAnsi="Times New Roman" w:cs="Times New Roman"/>
          <w:sz w:val="28"/>
          <w:szCs w:val="28"/>
        </w:rPr>
        <w:t>: Религиозные войны и укрепление абсолютной монархии во Франции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6AC" w:rsidRDefault="00E946AC" w:rsidP="00E946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следующие задания:</w:t>
      </w:r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Начало Реформации в Англии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Разгром Непобедимой армады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E946AC" w:rsidRDefault="00E946AC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37D4">
        <w:rPr>
          <w:rFonts w:ascii="Times New Roman" w:hAnsi="Times New Roman" w:cs="Times New Roman"/>
          <w:sz w:val="28"/>
          <w:szCs w:val="28"/>
        </w:rPr>
        <w:t>Образование ордена иезуитов</w:t>
      </w:r>
      <w:proofErr w:type="gramStart"/>
      <w:r w:rsidR="008337D4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собор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Протестантская церковь в Англии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Последователи кальвинизма в Англии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337D4" w:rsidRDefault="008337D4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Законы против бродяг и нищих в Англии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337D4" w:rsidRDefault="00B24697" w:rsidP="00E94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337D4">
        <w:rPr>
          <w:rFonts w:ascii="Times New Roman" w:hAnsi="Times New Roman" w:cs="Times New Roman"/>
          <w:sz w:val="28"/>
          <w:szCs w:val="28"/>
        </w:rPr>
        <w:t>Церковная политика, направленная на то, чтобы остановить распространение протестантизма</w:t>
      </w:r>
      <w:proofErr w:type="gramStart"/>
      <w:r w:rsidR="008337D4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8337D4" w:rsidRDefault="008337D4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 w:rsidRPr="008337D4">
        <w:rPr>
          <w:rFonts w:ascii="Times New Roman" w:hAnsi="Times New Roman" w:cs="Times New Roman"/>
          <w:sz w:val="28"/>
          <w:szCs w:val="28"/>
        </w:rPr>
        <w:t>2. Про</w:t>
      </w:r>
      <w:r>
        <w:rPr>
          <w:rFonts w:ascii="Times New Roman" w:hAnsi="Times New Roman" w:cs="Times New Roman"/>
          <w:sz w:val="28"/>
          <w:szCs w:val="28"/>
        </w:rPr>
        <w:t>читать текст §14, стр. 125-134.</w:t>
      </w:r>
    </w:p>
    <w:p w:rsidR="008337D4" w:rsidRDefault="008337D4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в тетради задание:</w:t>
      </w:r>
    </w:p>
    <w:p w:rsidR="008337D4" w:rsidRDefault="003B6372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Выпишите новые понятия и их значение:</w:t>
      </w:r>
    </w:p>
    <w:p w:rsidR="003B6372" w:rsidRDefault="006F3EE6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Эдикт, гугенот, лидер, месса, гаран</w:t>
      </w:r>
      <w:r w:rsidR="003B6372">
        <w:rPr>
          <w:rFonts w:ascii="Times New Roman" w:hAnsi="Times New Roman" w:cs="Times New Roman"/>
          <w:sz w:val="28"/>
          <w:szCs w:val="28"/>
        </w:rPr>
        <w:t>т;</w:t>
      </w:r>
    </w:p>
    <w:p w:rsidR="003B6372" w:rsidRDefault="003B6372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выпишите даты и относящиеся к ним события: 1598г.; 24.08.1572г.; 1585 – 1642г.г.;</w:t>
      </w:r>
    </w:p>
    <w:p w:rsidR="003B6372" w:rsidRDefault="003B6372" w:rsidP="00833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Заполните вторую колонку таблицы:</w:t>
      </w:r>
    </w:p>
    <w:p w:rsidR="003B6372" w:rsidRDefault="003B6372" w:rsidP="003B6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«Распространение кальвинистского учения во Франции»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Слои населения,</w:t>
            </w:r>
          </w:p>
          <w:p w:rsidR="003B6372" w:rsidRPr="00443AB0" w:rsidRDefault="006F3EE6" w:rsidP="003B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372" w:rsidRPr="00443AB0">
              <w:rPr>
                <w:rFonts w:ascii="Times New Roman" w:hAnsi="Times New Roman" w:cs="Times New Roman"/>
                <w:sz w:val="24"/>
                <w:szCs w:val="24"/>
              </w:rPr>
              <w:t xml:space="preserve"> кальвинизм 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Причины, по которым кальвинизм распространялся среди населения Франции</w:t>
            </w:r>
          </w:p>
        </w:tc>
      </w:tr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Представители старинной знати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Часть дворянства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72" w:rsidTr="003B6372">
        <w:tc>
          <w:tcPr>
            <w:tcW w:w="4785" w:type="dxa"/>
          </w:tcPr>
          <w:p w:rsidR="003B6372" w:rsidRPr="00443AB0" w:rsidRDefault="003B6372" w:rsidP="003B637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B0">
              <w:rPr>
                <w:rFonts w:ascii="Times New Roman" w:hAnsi="Times New Roman" w:cs="Times New Roman"/>
                <w:sz w:val="24"/>
                <w:szCs w:val="24"/>
              </w:rPr>
              <w:t>Часть горожан и первые буржуа - предприниматели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72" w:rsidTr="003B6372">
        <w:tblPrEx>
          <w:tblLook w:val="0000"/>
        </w:tblPrEx>
        <w:trPr>
          <w:trHeight w:val="480"/>
        </w:trPr>
        <w:tc>
          <w:tcPr>
            <w:tcW w:w="4785" w:type="dxa"/>
          </w:tcPr>
          <w:p w:rsidR="003B6372" w:rsidRPr="00443AB0" w:rsidRDefault="006F3EE6" w:rsidP="003B63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Некоторая часть крестья</w:t>
            </w:r>
            <w:r w:rsidR="003B6372" w:rsidRPr="00443AB0">
              <w:rPr>
                <w:rFonts w:ascii="Times New Roman" w:hAnsi="Times New Roman" w:cs="Times New Roman"/>
                <w:sz w:val="24"/>
                <w:szCs w:val="24"/>
              </w:rPr>
              <w:t>нства</w:t>
            </w:r>
          </w:p>
        </w:tc>
        <w:tc>
          <w:tcPr>
            <w:tcW w:w="4786" w:type="dxa"/>
          </w:tcPr>
          <w:p w:rsidR="003B6372" w:rsidRPr="00443AB0" w:rsidRDefault="003B6372" w:rsidP="003B6372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6AC" w:rsidRDefault="00E946AC"/>
    <w:p w:rsidR="003B6372" w:rsidRDefault="006F3EE6" w:rsidP="00443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6372" w:rsidRPr="003B6372">
        <w:rPr>
          <w:rFonts w:ascii="Times New Roman" w:hAnsi="Times New Roman" w:cs="Times New Roman"/>
          <w:sz w:val="28"/>
          <w:szCs w:val="28"/>
        </w:rPr>
        <w:t>Запишите в тетрадь</w:t>
      </w:r>
      <w:r w:rsidR="00443AB0">
        <w:rPr>
          <w:rFonts w:ascii="Times New Roman" w:hAnsi="Times New Roman" w:cs="Times New Roman"/>
          <w:sz w:val="28"/>
          <w:szCs w:val="28"/>
        </w:rPr>
        <w:t xml:space="preserve"> мероприятия Генриха IV, обеспечившие успех его правления.</w:t>
      </w:r>
    </w:p>
    <w:p w:rsidR="00443AB0" w:rsidRPr="00443AB0" w:rsidRDefault="00443AB0" w:rsidP="00443AB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A44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</w:t>
      </w:r>
    </w:p>
    <w:sectPr w:rsidR="00443AB0" w:rsidRPr="00443AB0" w:rsidSect="004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3F7E"/>
    <w:multiLevelType w:val="hybridMultilevel"/>
    <w:tmpl w:val="D57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6ECC"/>
    <w:multiLevelType w:val="hybridMultilevel"/>
    <w:tmpl w:val="EC46E778"/>
    <w:lvl w:ilvl="0" w:tplc="E6B666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AC"/>
    <w:rsid w:val="001D01F2"/>
    <w:rsid w:val="003B6372"/>
    <w:rsid w:val="00443AB0"/>
    <w:rsid w:val="004B03E7"/>
    <w:rsid w:val="006F3EE6"/>
    <w:rsid w:val="008337D4"/>
    <w:rsid w:val="00B24697"/>
    <w:rsid w:val="00E946AC"/>
    <w:rsid w:val="00F0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AC"/>
    <w:pPr>
      <w:ind w:left="720"/>
      <w:contextualSpacing/>
    </w:pPr>
  </w:style>
  <w:style w:type="table" w:styleId="a4">
    <w:name w:val="Table Grid"/>
    <w:basedOn w:val="a1"/>
    <w:uiPriority w:val="59"/>
    <w:rsid w:val="003B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2020-04-08T08:04:00Z</dcterms:created>
  <dcterms:modified xsi:type="dcterms:W3CDTF">2020-04-08T09:44:00Z</dcterms:modified>
</cp:coreProperties>
</file>